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0D23C0" w:rsidRDefault="00FC3315" w:rsidP="002E02C9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FC3315" w:rsidRPr="000D23C0" w:rsidRDefault="00884531" w:rsidP="002E02C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ANALIZA RYZYKA I ZARZĄDZANIE RYZYKIEM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0D23C0">
              <w:rPr>
                <w:b/>
                <w:sz w:val="22"/>
                <w:szCs w:val="22"/>
              </w:rPr>
              <w:t>4</w:t>
            </w:r>
            <w:r w:rsidR="00884531">
              <w:rPr>
                <w:b/>
                <w:sz w:val="22"/>
                <w:szCs w:val="22"/>
              </w:rPr>
              <w:t>5</w:t>
            </w:r>
            <w:r w:rsidR="000D23C0">
              <w:rPr>
                <w:b/>
                <w:sz w:val="22"/>
                <w:szCs w:val="22"/>
              </w:rPr>
              <w:t>.3.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DF06C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DF06C5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5016DF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>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1844C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88453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16B43" w:rsidRPr="00511AA4" w:rsidTr="00216B4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16B43" w:rsidRPr="00511AA4" w:rsidRDefault="00216B43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16B43" w:rsidRPr="00750366" w:rsidRDefault="00216B43" w:rsidP="00A211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inż. Tomasz Korol (prof. </w:t>
            </w:r>
            <w:proofErr w:type="spellStart"/>
            <w:r>
              <w:rPr>
                <w:sz w:val="22"/>
                <w:szCs w:val="22"/>
              </w:rPr>
              <w:t>nadzw</w:t>
            </w:r>
            <w:proofErr w:type="spellEnd"/>
            <w:r>
              <w:rPr>
                <w:sz w:val="22"/>
                <w:szCs w:val="22"/>
              </w:rPr>
              <w:t xml:space="preserve"> PWSZ)</w:t>
            </w:r>
          </w:p>
        </w:tc>
      </w:tr>
      <w:tr w:rsidR="00216B43" w:rsidRPr="00511AA4" w:rsidTr="00216B43">
        <w:tc>
          <w:tcPr>
            <w:tcW w:w="2988" w:type="dxa"/>
            <w:vAlign w:val="center"/>
          </w:tcPr>
          <w:p w:rsidR="00216B43" w:rsidRPr="00511AA4" w:rsidRDefault="00216B43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16B43" w:rsidRPr="009E7B8A" w:rsidRDefault="00216B43" w:rsidP="00A21119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inż. Tomasz Korol (prof. </w:t>
            </w:r>
            <w:proofErr w:type="spellStart"/>
            <w:r>
              <w:rPr>
                <w:sz w:val="22"/>
                <w:szCs w:val="22"/>
              </w:rPr>
              <w:t>nadzw</w:t>
            </w:r>
            <w:proofErr w:type="spellEnd"/>
            <w:r>
              <w:rPr>
                <w:sz w:val="22"/>
                <w:szCs w:val="22"/>
              </w:rPr>
              <w:t xml:space="preserve"> PWSZ)</w:t>
            </w:r>
          </w:p>
        </w:tc>
      </w:tr>
      <w:tr w:rsidR="00216B43" w:rsidRPr="00511AA4" w:rsidTr="00216B43">
        <w:tc>
          <w:tcPr>
            <w:tcW w:w="2988" w:type="dxa"/>
            <w:vAlign w:val="center"/>
          </w:tcPr>
          <w:p w:rsidR="00216B43" w:rsidRPr="00511AA4" w:rsidRDefault="00216B43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16B43" w:rsidRPr="00654FC9" w:rsidRDefault="00216B43" w:rsidP="00C60F92">
            <w:pPr>
              <w:jc w:val="both"/>
              <w:rPr>
                <w:sz w:val="22"/>
                <w:szCs w:val="22"/>
              </w:rPr>
            </w:pPr>
            <w:r w:rsidRPr="00654FC9">
              <w:rPr>
                <w:sz w:val="22"/>
                <w:szCs w:val="22"/>
              </w:rPr>
              <w:t>Zapoznanie studentów z rodzajami ryzyka i ich charakterystycznymi cechami, wykształcenie umiejętności oceny ryzyka oraz zapoznanie z metodami prognozowania i zarządzania ryzykiem.</w:t>
            </w:r>
          </w:p>
        </w:tc>
      </w:tr>
      <w:tr w:rsidR="00216B43" w:rsidRPr="00511AA4" w:rsidTr="00216B4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16B43" w:rsidRPr="00511AA4" w:rsidRDefault="00216B43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16B43" w:rsidRPr="009E7B8A" w:rsidRDefault="00216B43" w:rsidP="00A211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C77BB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7BBB" w:rsidRPr="00511AA4" w:rsidRDefault="00C77BBB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7BBB" w:rsidRPr="00615A6D" w:rsidRDefault="00C77BBB" w:rsidP="00A21119">
            <w:pPr>
              <w:jc w:val="center"/>
              <w:rPr>
                <w:sz w:val="22"/>
                <w:szCs w:val="22"/>
              </w:rPr>
            </w:pPr>
            <w:r w:rsidRPr="00615A6D">
              <w:rPr>
                <w:sz w:val="22"/>
                <w:szCs w:val="22"/>
              </w:rPr>
              <w:t>metod i technik</w:t>
            </w:r>
            <w:r w:rsidRPr="00615A6D">
              <w:rPr>
                <w:strike/>
                <w:sz w:val="22"/>
                <w:szCs w:val="22"/>
              </w:rPr>
              <w:t>i</w:t>
            </w:r>
            <w:r w:rsidRPr="00615A6D">
              <w:rPr>
                <w:sz w:val="22"/>
                <w:szCs w:val="22"/>
              </w:rPr>
              <w:t xml:space="preserve"> zarządzania organizacjami administracji publicznej w tym metod i narzędzi </w:t>
            </w:r>
            <w:proofErr w:type="spellStart"/>
            <w:r w:rsidRPr="00615A6D">
              <w:rPr>
                <w:sz w:val="22"/>
                <w:szCs w:val="22"/>
              </w:rPr>
              <w:t>pozykiwania</w:t>
            </w:r>
            <w:proofErr w:type="spellEnd"/>
            <w:r w:rsidRPr="00615A6D">
              <w:rPr>
                <w:sz w:val="22"/>
                <w:szCs w:val="22"/>
              </w:rPr>
              <w:t xml:space="preserve"> danych na potrzeby procesów zarządzania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7BBB" w:rsidRPr="00615A6D" w:rsidRDefault="00C77BBB" w:rsidP="00A21119">
            <w:pPr>
              <w:jc w:val="center"/>
              <w:rPr>
                <w:sz w:val="22"/>
                <w:szCs w:val="22"/>
              </w:rPr>
            </w:pPr>
            <w:r w:rsidRPr="00615A6D">
              <w:rPr>
                <w:sz w:val="22"/>
                <w:szCs w:val="22"/>
              </w:rPr>
              <w:t>K1P_W11</w:t>
            </w:r>
          </w:p>
        </w:tc>
      </w:tr>
      <w:tr w:rsidR="00C77BBB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7BBB" w:rsidRPr="00615A6D" w:rsidRDefault="00C77BBB" w:rsidP="00FC3315">
            <w:pPr>
              <w:rPr>
                <w:sz w:val="22"/>
                <w:szCs w:val="22"/>
              </w:rPr>
            </w:pPr>
            <w:r w:rsidRPr="00615A6D">
              <w:rPr>
                <w:b/>
                <w:sz w:val="22"/>
                <w:szCs w:val="22"/>
              </w:rPr>
              <w:t>Umiejętności</w:t>
            </w:r>
            <w:r w:rsidRPr="00615A6D">
              <w:rPr>
                <w:sz w:val="22"/>
                <w:szCs w:val="22"/>
              </w:rPr>
              <w:t xml:space="preserve"> </w:t>
            </w:r>
            <w:r w:rsidRPr="00615A6D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7BBB" w:rsidRPr="00615A6D" w:rsidRDefault="00C77BBB" w:rsidP="00FC3315">
            <w:pPr>
              <w:rPr>
                <w:sz w:val="22"/>
                <w:szCs w:val="22"/>
              </w:rPr>
            </w:pPr>
          </w:p>
        </w:tc>
      </w:tr>
      <w:tr w:rsidR="00C77BB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7BBB" w:rsidRPr="00511AA4" w:rsidRDefault="00C77BB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7BBB" w:rsidRPr="00615A6D" w:rsidRDefault="00C77BBB" w:rsidP="00A21119">
            <w:pPr>
              <w:jc w:val="both"/>
              <w:rPr>
                <w:sz w:val="22"/>
                <w:szCs w:val="22"/>
              </w:rPr>
            </w:pPr>
            <w:r w:rsidRPr="00615A6D">
              <w:rPr>
                <w:sz w:val="22"/>
                <w:szCs w:val="22"/>
              </w:rPr>
              <w:t>interpretować zmiany zachodzące w otoczeniu prawnym i przewidywać skutki prawne i praktyczne zachodzących zmian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7BBB" w:rsidRPr="00615A6D" w:rsidRDefault="00C77BBB" w:rsidP="00A21119">
            <w:pPr>
              <w:jc w:val="center"/>
              <w:rPr>
                <w:sz w:val="22"/>
                <w:szCs w:val="22"/>
              </w:rPr>
            </w:pPr>
            <w:r w:rsidRPr="00615A6D">
              <w:rPr>
                <w:sz w:val="22"/>
                <w:szCs w:val="22"/>
              </w:rPr>
              <w:t>K1P_U04</w:t>
            </w:r>
          </w:p>
          <w:p w:rsidR="00C77BBB" w:rsidRPr="00615A6D" w:rsidRDefault="00C77BBB" w:rsidP="00A21119">
            <w:pPr>
              <w:jc w:val="center"/>
              <w:rPr>
                <w:sz w:val="22"/>
                <w:szCs w:val="22"/>
              </w:rPr>
            </w:pPr>
          </w:p>
        </w:tc>
      </w:tr>
      <w:tr w:rsidR="00C77BB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7BBB" w:rsidRPr="00511AA4" w:rsidRDefault="00C77BB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7BBB" w:rsidRPr="00615A6D" w:rsidRDefault="00C77BBB" w:rsidP="00A21119">
            <w:pPr>
              <w:jc w:val="both"/>
              <w:rPr>
                <w:sz w:val="22"/>
                <w:szCs w:val="22"/>
              </w:rPr>
            </w:pPr>
            <w:r w:rsidRPr="00615A6D">
              <w:rPr>
                <w:rFonts w:eastAsia="Arial Unicode MS"/>
                <w:sz w:val="22"/>
                <w:szCs w:val="22"/>
              </w:rPr>
              <w:t xml:space="preserve">dokonywać </w:t>
            </w:r>
            <w:r w:rsidRPr="00615A6D">
              <w:rPr>
                <w:sz w:val="22"/>
                <w:szCs w:val="22"/>
              </w:rPr>
              <w:t>analizy i oceny ryzyka zaistnienia sytuacji kryzysowej oraz konstruować plany i procedury działania w sytuacjach kryzysowych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7BBB" w:rsidRPr="00615A6D" w:rsidRDefault="00C77BBB" w:rsidP="00A21119">
            <w:pPr>
              <w:jc w:val="center"/>
              <w:rPr>
                <w:sz w:val="22"/>
                <w:szCs w:val="22"/>
              </w:rPr>
            </w:pPr>
            <w:r w:rsidRPr="00615A6D">
              <w:rPr>
                <w:sz w:val="22"/>
                <w:szCs w:val="22"/>
              </w:rPr>
              <w:t>K1P_U09</w:t>
            </w:r>
          </w:p>
        </w:tc>
      </w:tr>
      <w:tr w:rsidR="00C77BBB" w:rsidRPr="00511AA4" w:rsidTr="00C511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7BBB" w:rsidRPr="00511AA4" w:rsidRDefault="00C77BB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7BBB" w:rsidRPr="00615A6D" w:rsidRDefault="00C77BBB" w:rsidP="00A21119">
            <w:pPr>
              <w:jc w:val="both"/>
              <w:rPr>
                <w:sz w:val="22"/>
                <w:szCs w:val="22"/>
              </w:rPr>
            </w:pPr>
            <w:r w:rsidRPr="00615A6D">
              <w:rPr>
                <w:sz w:val="22"/>
                <w:szCs w:val="22"/>
              </w:rPr>
              <w:t>dokonywać analizy i oceny przyczynowo-skutkowej procesów związanych z podejmowaniem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7BBB" w:rsidRPr="00615A6D" w:rsidRDefault="00C77BBB" w:rsidP="00A21119">
            <w:pPr>
              <w:jc w:val="center"/>
              <w:rPr>
                <w:sz w:val="22"/>
                <w:szCs w:val="22"/>
              </w:rPr>
            </w:pPr>
            <w:r w:rsidRPr="00615A6D">
              <w:rPr>
                <w:sz w:val="22"/>
                <w:szCs w:val="22"/>
              </w:rPr>
              <w:t>K1P_U15</w:t>
            </w:r>
          </w:p>
        </w:tc>
      </w:tr>
      <w:tr w:rsidR="00C77BBB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7BBB" w:rsidRPr="00615A6D" w:rsidRDefault="00C77BBB" w:rsidP="00FC3315">
            <w:pPr>
              <w:rPr>
                <w:b/>
                <w:sz w:val="22"/>
                <w:szCs w:val="22"/>
              </w:rPr>
            </w:pPr>
            <w:r w:rsidRPr="00615A6D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7BBB" w:rsidRPr="00615A6D" w:rsidRDefault="00C77BBB" w:rsidP="00FC3315">
            <w:pPr>
              <w:rPr>
                <w:sz w:val="22"/>
                <w:szCs w:val="22"/>
              </w:rPr>
            </w:pPr>
          </w:p>
        </w:tc>
      </w:tr>
      <w:tr w:rsidR="00C77BB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7BBB" w:rsidRPr="00511AA4" w:rsidRDefault="00C77BBB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7BBB" w:rsidRPr="00615A6D" w:rsidRDefault="00C77BBB" w:rsidP="00A21119">
            <w:pPr>
              <w:jc w:val="both"/>
              <w:rPr>
                <w:sz w:val="22"/>
                <w:szCs w:val="22"/>
              </w:rPr>
            </w:pPr>
            <w:r w:rsidRPr="00615A6D">
              <w:rPr>
                <w:sz w:val="22"/>
                <w:szCs w:val="22"/>
              </w:rPr>
              <w:t xml:space="preserve">Bierze odpowiedzialność za powierzone mu zadania </w:t>
            </w:r>
            <w:r w:rsidRPr="00615A6D">
              <w:rPr>
                <w:b/>
                <w:sz w:val="22"/>
                <w:szCs w:val="22"/>
              </w:rPr>
              <w:t xml:space="preserve">i </w:t>
            </w:r>
            <w:r w:rsidRPr="00615A6D">
              <w:rPr>
                <w:sz w:val="22"/>
                <w:szCs w:val="22"/>
              </w:rPr>
              <w:t>potrafi określać priorytety służące realizacji tych zadań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7BBB" w:rsidRPr="00615A6D" w:rsidRDefault="00C77BBB" w:rsidP="00A21119">
            <w:pPr>
              <w:jc w:val="center"/>
              <w:rPr>
                <w:sz w:val="22"/>
                <w:szCs w:val="22"/>
              </w:rPr>
            </w:pPr>
            <w:r w:rsidRPr="00615A6D">
              <w:rPr>
                <w:sz w:val="22"/>
                <w:szCs w:val="22"/>
              </w:rPr>
              <w:t>K1P_K04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615A6D" w:rsidRDefault="00C60F92" w:rsidP="009E7B8A">
            <w:pPr>
              <w:jc w:val="both"/>
              <w:rPr>
                <w:sz w:val="22"/>
                <w:szCs w:val="22"/>
              </w:rPr>
            </w:pPr>
            <w:r w:rsidRPr="00615A6D">
              <w:rPr>
                <w:sz w:val="22"/>
                <w:szCs w:val="22"/>
              </w:rPr>
              <w:t xml:space="preserve">Wprowadzenie; Pojęcie ryzyka; Typologia ryzyka; Podejmowanie decyzji w warunkach ryzyka; Rodzaje metod prognozowania ryzyka w przedsiębiorstwie; Wykorzystanie modeli analizy dyskryminacyjnej; Wykorzystanie modeli </w:t>
            </w:r>
            <w:proofErr w:type="spellStart"/>
            <w:r w:rsidRPr="00615A6D">
              <w:rPr>
                <w:sz w:val="22"/>
                <w:szCs w:val="22"/>
              </w:rPr>
              <w:t>logitowych</w:t>
            </w:r>
            <w:proofErr w:type="spellEnd"/>
            <w:r w:rsidRPr="00615A6D">
              <w:rPr>
                <w:sz w:val="22"/>
                <w:szCs w:val="22"/>
              </w:rPr>
              <w:t xml:space="preserve">; Wykorzystanie modeli </w:t>
            </w:r>
            <w:proofErr w:type="spellStart"/>
            <w:r w:rsidRPr="00615A6D">
              <w:rPr>
                <w:sz w:val="22"/>
                <w:szCs w:val="22"/>
              </w:rPr>
              <w:t>probitowych</w:t>
            </w:r>
            <w:proofErr w:type="spellEnd"/>
            <w:r w:rsidRPr="00615A6D">
              <w:rPr>
                <w:sz w:val="22"/>
                <w:szCs w:val="22"/>
              </w:rPr>
              <w:t>; Wykorzystanie drzew decyzyjnych; Sztuczna inteligencja w ocenie ryzyka ekonomicznego i finansowego; Przyczyny upadłości spółek; Symptomy upadłości spółek; Podsumowanie.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615A6D" w:rsidRDefault="00C60F92" w:rsidP="00C60F92">
            <w:pPr>
              <w:jc w:val="both"/>
              <w:rPr>
                <w:sz w:val="22"/>
                <w:szCs w:val="22"/>
              </w:rPr>
            </w:pPr>
            <w:r w:rsidRPr="00615A6D">
              <w:rPr>
                <w:sz w:val="22"/>
                <w:szCs w:val="22"/>
              </w:rPr>
              <w:t xml:space="preserve">Wprowadzenie; Wybór dwóch przedsiębiorstw do realizacji projektu (jednego przedsiębiorstwa zagrożonego upadłością oraz jednego o dobrej kondycji finansowej); Przeprowadzenie prognozy ryzyka ekonomicznego i finansowego dla wybranych firm; Zaproponowanie strategii zarządzania ryzykiem dla badanych spółek; </w:t>
            </w:r>
            <w:r w:rsidRPr="00615A6D">
              <w:rPr>
                <w:sz w:val="22"/>
                <w:szCs w:val="22"/>
              </w:rPr>
              <w:lastRenderedPageBreak/>
              <w:t>Opracowanie 10letniej trajektorii rozwoju lub upadku dla analizowanych firm.</w:t>
            </w: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Seminarium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16B43" w:rsidRPr="00511AA4" w:rsidTr="00216B4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16B43" w:rsidRPr="00511AA4" w:rsidRDefault="00216B43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216B43" w:rsidRPr="00615A6D" w:rsidRDefault="00216B43" w:rsidP="00A21119">
            <w:pPr>
              <w:jc w:val="both"/>
              <w:rPr>
                <w:sz w:val="22"/>
                <w:szCs w:val="22"/>
              </w:rPr>
            </w:pPr>
            <w:r w:rsidRPr="00615A6D">
              <w:rPr>
                <w:sz w:val="22"/>
                <w:szCs w:val="22"/>
              </w:rPr>
              <w:t>S.</w:t>
            </w:r>
            <w:r w:rsidR="00615A6D" w:rsidRPr="00615A6D">
              <w:rPr>
                <w:sz w:val="22"/>
                <w:szCs w:val="22"/>
              </w:rPr>
              <w:t xml:space="preserve"> </w:t>
            </w:r>
            <w:proofErr w:type="spellStart"/>
            <w:r w:rsidRPr="00615A6D">
              <w:rPr>
                <w:sz w:val="22"/>
                <w:szCs w:val="22"/>
              </w:rPr>
              <w:t>Kasiewicz</w:t>
            </w:r>
            <w:proofErr w:type="spellEnd"/>
            <w:r w:rsidRPr="00615A6D">
              <w:rPr>
                <w:sz w:val="22"/>
                <w:szCs w:val="22"/>
              </w:rPr>
              <w:t xml:space="preserve">, Zarządzanie zintegrowanym ryzykiem finansowym w Polsce, </w:t>
            </w:r>
            <w:proofErr w:type="spellStart"/>
            <w:r w:rsidRPr="00615A6D">
              <w:rPr>
                <w:sz w:val="22"/>
                <w:szCs w:val="22"/>
              </w:rPr>
              <w:t>Wolters</w:t>
            </w:r>
            <w:proofErr w:type="spellEnd"/>
            <w:r w:rsidRPr="00615A6D">
              <w:rPr>
                <w:sz w:val="22"/>
                <w:szCs w:val="22"/>
              </w:rPr>
              <w:t xml:space="preserve"> </w:t>
            </w:r>
            <w:proofErr w:type="spellStart"/>
            <w:r w:rsidRPr="00615A6D">
              <w:rPr>
                <w:sz w:val="22"/>
                <w:szCs w:val="22"/>
              </w:rPr>
              <w:t>Kluwer</w:t>
            </w:r>
            <w:proofErr w:type="spellEnd"/>
            <w:r w:rsidRPr="00615A6D">
              <w:rPr>
                <w:sz w:val="22"/>
                <w:szCs w:val="22"/>
              </w:rPr>
              <w:t>, 2011</w:t>
            </w:r>
            <w:r w:rsidR="00615A6D" w:rsidRPr="00615A6D">
              <w:rPr>
                <w:sz w:val="22"/>
                <w:szCs w:val="22"/>
              </w:rPr>
              <w:t>.</w:t>
            </w:r>
          </w:p>
          <w:p w:rsidR="00216B43" w:rsidRPr="00615A6D" w:rsidRDefault="00216B43" w:rsidP="00A21119">
            <w:pPr>
              <w:jc w:val="both"/>
              <w:rPr>
                <w:sz w:val="22"/>
                <w:szCs w:val="22"/>
              </w:rPr>
            </w:pPr>
            <w:r w:rsidRPr="00615A6D">
              <w:rPr>
                <w:sz w:val="22"/>
                <w:szCs w:val="22"/>
              </w:rPr>
              <w:t>T.T. Kaczmarek, Zarządzanie ryzykiem. Ujęcie interdysc</w:t>
            </w:r>
            <w:r w:rsidR="00615A6D" w:rsidRPr="00615A6D">
              <w:rPr>
                <w:sz w:val="22"/>
                <w:szCs w:val="22"/>
              </w:rPr>
              <w:t xml:space="preserve">yplinarne, </w:t>
            </w:r>
            <w:proofErr w:type="spellStart"/>
            <w:r w:rsidR="00615A6D" w:rsidRPr="00615A6D">
              <w:rPr>
                <w:sz w:val="22"/>
                <w:szCs w:val="22"/>
              </w:rPr>
              <w:t>Difin</w:t>
            </w:r>
            <w:proofErr w:type="spellEnd"/>
            <w:r w:rsidR="00615A6D" w:rsidRPr="00615A6D">
              <w:rPr>
                <w:sz w:val="22"/>
                <w:szCs w:val="22"/>
              </w:rPr>
              <w:t>, Warszawa 2010.</w:t>
            </w:r>
          </w:p>
        </w:tc>
      </w:tr>
      <w:tr w:rsidR="00216B43" w:rsidRPr="00511AA4" w:rsidTr="00216B43">
        <w:tc>
          <w:tcPr>
            <w:tcW w:w="2660" w:type="dxa"/>
          </w:tcPr>
          <w:p w:rsidR="00216B43" w:rsidRPr="00511AA4" w:rsidRDefault="00216B43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16B43" w:rsidRPr="00615A6D" w:rsidRDefault="00216B43" w:rsidP="00615A6D">
            <w:pPr>
              <w:pStyle w:val="NormalnyWeb"/>
              <w:shd w:val="clear" w:color="auto" w:fill="FFFFFF"/>
              <w:spacing w:before="0" w:beforeAutospacing="0" w:after="150" w:afterAutospacing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615A6D">
              <w:rPr>
                <w:sz w:val="22"/>
                <w:szCs w:val="22"/>
                <w:shd w:val="clear" w:color="auto" w:fill="FFFFFF"/>
              </w:rPr>
              <w:t>Sierpińska M., Jachna T.: Ocena przedsiębiorstwa według standardów</w:t>
            </w:r>
            <w:r w:rsidR="00615A6D" w:rsidRPr="00615A6D">
              <w:rPr>
                <w:sz w:val="22"/>
                <w:szCs w:val="22"/>
                <w:shd w:val="clear" w:color="auto" w:fill="FFFFFF"/>
              </w:rPr>
              <w:t xml:space="preserve"> światowych, PWN, Warszawa 2006.</w:t>
            </w:r>
          </w:p>
          <w:p w:rsidR="00216B43" w:rsidRPr="00615A6D" w:rsidRDefault="00216B43" w:rsidP="00615A6D">
            <w:pPr>
              <w:pStyle w:val="NormalnyWeb"/>
              <w:shd w:val="clear" w:color="auto" w:fill="FFFFFF"/>
              <w:spacing w:before="0" w:beforeAutospacing="0" w:after="150" w:afterAutospacing="0"/>
              <w:jc w:val="both"/>
              <w:rPr>
                <w:sz w:val="22"/>
                <w:szCs w:val="22"/>
              </w:rPr>
            </w:pPr>
            <w:r w:rsidRPr="00615A6D">
              <w:rPr>
                <w:sz w:val="22"/>
                <w:szCs w:val="22"/>
              </w:rPr>
              <w:t>Korol T.: Nowe podejście do analizy wskaźnikowej w przedsiębiorstwie, Oficyna Wolters Kluwer Polska, Warszawa 2013.</w:t>
            </w:r>
          </w:p>
          <w:p w:rsidR="00216B43" w:rsidRPr="00615A6D" w:rsidRDefault="00216B43" w:rsidP="00615A6D">
            <w:pPr>
              <w:pStyle w:val="NormalnyWeb"/>
              <w:shd w:val="clear" w:color="auto" w:fill="FFFFFF"/>
              <w:spacing w:before="0" w:beforeAutospacing="0" w:after="150" w:afterAutospacing="0"/>
              <w:jc w:val="both"/>
              <w:rPr>
                <w:sz w:val="22"/>
                <w:szCs w:val="22"/>
              </w:rPr>
            </w:pPr>
            <w:r w:rsidRPr="00615A6D">
              <w:rPr>
                <w:sz w:val="22"/>
                <w:szCs w:val="22"/>
              </w:rPr>
              <w:t>Korol T.: Systemy ostrzegania przedsiębiorstw przed ryzykiem upadłości, Wolters Kluwer Business Polska, Warszawa 2010.</w:t>
            </w:r>
          </w:p>
        </w:tc>
      </w:tr>
      <w:tr w:rsidR="00216B43" w:rsidRPr="00511AA4" w:rsidTr="00216B43">
        <w:tc>
          <w:tcPr>
            <w:tcW w:w="2660" w:type="dxa"/>
          </w:tcPr>
          <w:p w:rsidR="00216B43" w:rsidRPr="00511AA4" w:rsidRDefault="00216B43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16B43" w:rsidRPr="00615A6D" w:rsidRDefault="00216B43" w:rsidP="00C60F92">
            <w:pPr>
              <w:jc w:val="both"/>
              <w:rPr>
                <w:sz w:val="22"/>
                <w:szCs w:val="22"/>
              </w:rPr>
            </w:pPr>
            <w:r w:rsidRPr="00615A6D">
              <w:rPr>
                <w:sz w:val="22"/>
                <w:szCs w:val="22"/>
              </w:rPr>
              <w:t xml:space="preserve">Wykłady i projekt prowadzone są przy wykorzystaniu </w:t>
            </w:r>
            <w:proofErr w:type="spellStart"/>
            <w:r w:rsidRPr="00615A6D">
              <w:rPr>
                <w:sz w:val="22"/>
                <w:szCs w:val="22"/>
              </w:rPr>
              <w:t>powerpointa</w:t>
            </w:r>
            <w:proofErr w:type="spellEnd"/>
            <w:r w:rsidRPr="00615A6D">
              <w:rPr>
                <w:sz w:val="22"/>
                <w:szCs w:val="22"/>
              </w:rPr>
              <w:t xml:space="preserve"> oraz przykładów polskich i zagranicznych przedsiębiorstw (</w:t>
            </w:r>
            <w:proofErr w:type="spellStart"/>
            <w:r w:rsidRPr="00615A6D">
              <w:rPr>
                <w:sz w:val="22"/>
                <w:szCs w:val="22"/>
              </w:rPr>
              <w:t>case</w:t>
            </w:r>
            <w:proofErr w:type="spellEnd"/>
            <w:r w:rsidRPr="00615A6D">
              <w:rPr>
                <w:sz w:val="22"/>
                <w:szCs w:val="22"/>
              </w:rPr>
              <w:t xml:space="preserve"> </w:t>
            </w:r>
            <w:proofErr w:type="spellStart"/>
            <w:r w:rsidRPr="00615A6D">
              <w:rPr>
                <w:sz w:val="22"/>
                <w:szCs w:val="22"/>
              </w:rPr>
              <w:t>study</w:t>
            </w:r>
            <w:proofErr w:type="spellEnd"/>
            <w:r w:rsidRPr="00615A6D">
              <w:rPr>
                <w:sz w:val="22"/>
                <w:szCs w:val="22"/>
              </w:rPr>
              <w:t>)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C60F92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60F92" w:rsidRPr="00615A6D" w:rsidRDefault="00C60F92" w:rsidP="00615A6D">
            <w:pPr>
              <w:jc w:val="both"/>
              <w:rPr>
                <w:sz w:val="22"/>
                <w:szCs w:val="22"/>
              </w:rPr>
            </w:pPr>
            <w:r w:rsidRPr="00615A6D">
              <w:rPr>
                <w:sz w:val="22"/>
                <w:szCs w:val="22"/>
              </w:rPr>
              <w:t>Praca projektowa – analiza ryzyka dla dwóch wybranych przedsiębiorstw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60F92" w:rsidRPr="00615A6D" w:rsidRDefault="00C60F92" w:rsidP="00615A6D">
            <w:pPr>
              <w:jc w:val="both"/>
              <w:rPr>
                <w:sz w:val="22"/>
                <w:szCs w:val="22"/>
              </w:rPr>
            </w:pPr>
            <w:r w:rsidRPr="00615A6D">
              <w:rPr>
                <w:sz w:val="22"/>
                <w:szCs w:val="22"/>
              </w:rPr>
              <w:t>2-5</w:t>
            </w:r>
          </w:p>
        </w:tc>
      </w:tr>
      <w:tr w:rsidR="00C60F92" w:rsidRPr="00511AA4" w:rsidTr="00EA2D0E">
        <w:tc>
          <w:tcPr>
            <w:tcW w:w="8208" w:type="dxa"/>
            <w:gridSpan w:val="2"/>
          </w:tcPr>
          <w:p w:rsidR="00C60F92" w:rsidRPr="00615A6D" w:rsidRDefault="00C60F92" w:rsidP="00615A6D">
            <w:pPr>
              <w:jc w:val="both"/>
              <w:rPr>
                <w:sz w:val="22"/>
                <w:szCs w:val="22"/>
              </w:rPr>
            </w:pPr>
            <w:r w:rsidRPr="00615A6D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:rsidR="00C60F92" w:rsidRPr="00615A6D" w:rsidRDefault="00C60F92" w:rsidP="00615A6D">
            <w:pPr>
              <w:jc w:val="both"/>
              <w:rPr>
                <w:sz w:val="22"/>
                <w:szCs w:val="22"/>
              </w:rPr>
            </w:pPr>
            <w:r w:rsidRPr="00615A6D">
              <w:rPr>
                <w:sz w:val="22"/>
                <w:szCs w:val="22"/>
              </w:rPr>
              <w:t>1</w:t>
            </w:r>
          </w:p>
        </w:tc>
      </w:tr>
      <w:tr w:rsidR="00C60F92" w:rsidRPr="00511AA4" w:rsidTr="00EA2D0E">
        <w:tc>
          <w:tcPr>
            <w:tcW w:w="8208" w:type="dxa"/>
            <w:gridSpan w:val="2"/>
          </w:tcPr>
          <w:p w:rsidR="00C60F92" w:rsidRPr="00615A6D" w:rsidRDefault="00C60F92" w:rsidP="00615A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C60F92" w:rsidRPr="00615A6D" w:rsidRDefault="00C60F92" w:rsidP="00615A6D">
            <w:pPr>
              <w:jc w:val="both"/>
              <w:rPr>
                <w:sz w:val="22"/>
                <w:szCs w:val="22"/>
              </w:rPr>
            </w:pPr>
          </w:p>
        </w:tc>
      </w:tr>
      <w:tr w:rsidR="00C60F92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C60F92" w:rsidRPr="00615A6D" w:rsidRDefault="00C60F92" w:rsidP="00615A6D">
            <w:pPr>
              <w:jc w:val="both"/>
              <w:rPr>
                <w:sz w:val="22"/>
                <w:szCs w:val="22"/>
              </w:rPr>
            </w:pPr>
            <w:r w:rsidRPr="00615A6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60F92" w:rsidRPr="00615A6D" w:rsidRDefault="00C60F92" w:rsidP="00615A6D">
            <w:pPr>
              <w:jc w:val="both"/>
              <w:rPr>
                <w:sz w:val="22"/>
                <w:szCs w:val="22"/>
              </w:rPr>
            </w:pPr>
            <w:r w:rsidRPr="00615A6D">
              <w:rPr>
                <w:sz w:val="22"/>
                <w:szCs w:val="22"/>
              </w:rPr>
              <w:t>Egzamin</w:t>
            </w:r>
            <w:r w:rsidR="0093770D" w:rsidRPr="00615A6D">
              <w:rPr>
                <w:sz w:val="22"/>
                <w:szCs w:val="22"/>
              </w:rPr>
              <w:t xml:space="preserve"> (60%)</w:t>
            </w:r>
            <w:r w:rsidRPr="00615A6D">
              <w:rPr>
                <w:sz w:val="22"/>
                <w:szCs w:val="22"/>
              </w:rPr>
              <w:t xml:space="preserve"> oraz praca projektowa</w:t>
            </w:r>
            <w:r w:rsidR="0093770D" w:rsidRPr="00615A6D">
              <w:rPr>
                <w:sz w:val="22"/>
                <w:szCs w:val="22"/>
              </w:rPr>
              <w:t xml:space="preserve"> (40%).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0D23C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D23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D23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6029B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0B032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0B032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0B032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0B032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662C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662C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0B032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83660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812" w:type="dxa"/>
            <w:vAlign w:val="center"/>
          </w:tcPr>
          <w:p w:rsidR="00FC3315" w:rsidRPr="00511AA4" w:rsidRDefault="0083660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0B0324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6241B4">
              <w:rPr>
                <w:b/>
                <w:sz w:val="22"/>
                <w:szCs w:val="22"/>
              </w:rPr>
              <w:t xml:space="preserve"> (Ekonomia i Finanse)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0B032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0B032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B0324"/>
    <w:rsid w:val="000C1B21"/>
    <w:rsid w:val="000C760A"/>
    <w:rsid w:val="000D23C0"/>
    <w:rsid w:val="000D2959"/>
    <w:rsid w:val="001576BD"/>
    <w:rsid w:val="00183B8B"/>
    <w:rsid w:val="001844C4"/>
    <w:rsid w:val="00191BD6"/>
    <w:rsid w:val="00216B43"/>
    <w:rsid w:val="0022138A"/>
    <w:rsid w:val="002C71DF"/>
    <w:rsid w:val="002E02C9"/>
    <w:rsid w:val="00325E3C"/>
    <w:rsid w:val="00332071"/>
    <w:rsid w:val="00335D56"/>
    <w:rsid w:val="00410D8C"/>
    <w:rsid w:val="00416716"/>
    <w:rsid w:val="004474A9"/>
    <w:rsid w:val="004E1546"/>
    <w:rsid w:val="005016DF"/>
    <w:rsid w:val="0050790E"/>
    <w:rsid w:val="00511AA4"/>
    <w:rsid w:val="00521E9E"/>
    <w:rsid w:val="005A5B46"/>
    <w:rsid w:val="006029B1"/>
    <w:rsid w:val="00615A6D"/>
    <w:rsid w:val="00622034"/>
    <w:rsid w:val="006241B4"/>
    <w:rsid w:val="00654FC9"/>
    <w:rsid w:val="00662CA8"/>
    <w:rsid w:val="00742C46"/>
    <w:rsid w:val="007C2838"/>
    <w:rsid w:val="00801B19"/>
    <w:rsid w:val="008020D5"/>
    <w:rsid w:val="008322AC"/>
    <w:rsid w:val="00836606"/>
    <w:rsid w:val="00865722"/>
    <w:rsid w:val="00884531"/>
    <w:rsid w:val="0088496F"/>
    <w:rsid w:val="008A0657"/>
    <w:rsid w:val="008B224B"/>
    <w:rsid w:val="008C358C"/>
    <w:rsid w:val="008F6ADA"/>
    <w:rsid w:val="009074ED"/>
    <w:rsid w:val="00935E34"/>
    <w:rsid w:val="0093770D"/>
    <w:rsid w:val="009C36F9"/>
    <w:rsid w:val="009D222A"/>
    <w:rsid w:val="009E7B8A"/>
    <w:rsid w:val="009F5760"/>
    <w:rsid w:val="00A0703A"/>
    <w:rsid w:val="00AC53D5"/>
    <w:rsid w:val="00B03140"/>
    <w:rsid w:val="00B31B9B"/>
    <w:rsid w:val="00B44662"/>
    <w:rsid w:val="00C60C15"/>
    <w:rsid w:val="00C60F92"/>
    <w:rsid w:val="00C77BBB"/>
    <w:rsid w:val="00C81473"/>
    <w:rsid w:val="00C83126"/>
    <w:rsid w:val="00D240F4"/>
    <w:rsid w:val="00D466D8"/>
    <w:rsid w:val="00D92AD8"/>
    <w:rsid w:val="00DF06C5"/>
    <w:rsid w:val="00DF35AC"/>
    <w:rsid w:val="00E32F86"/>
    <w:rsid w:val="00E35DBB"/>
    <w:rsid w:val="00E40B0C"/>
    <w:rsid w:val="00EA2C4A"/>
    <w:rsid w:val="00EE2410"/>
    <w:rsid w:val="00F14AB6"/>
    <w:rsid w:val="00F22F4E"/>
    <w:rsid w:val="00F439A8"/>
    <w:rsid w:val="00F557F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C60F9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8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641</Words>
  <Characters>3852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3</cp:revision>
  <dcterms:created xsi:type="dcterms:W3CDTF">2019-07-01T10:44:00Z</dcterms:created>
  <dcterms:modified xsi:type="dcterms:W3CDTF">2019-07-05T12:53:00Z</dcterms:modified>
</cp:coreProperties>
</file>